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F274AA">
      <w:bookmarkStart w:id="0" w:name="_GoBack"/>
      <w:bookmarkEnd w:id="0"/>
      <w:r>
        <w:t>Добрый день, коллеги</w:t>
      </w:r>
    </w:p>
    <w:p w:rsidR="00F274AA" w:rsidRDefault="001D6066">
      <w:r>
        <w:t>По многочисленным про</w:t>
      </w:r>
      <w:r w:rsidR="00C7371F">
        <w:t xml:space="preserve">сьбам мы повторяем серию постов про перламутровые пигменты. Сегодня мы поговорим о </w:t>
      </w:r>
      <w:proofErr w:type="gramStart"/>
      <w:r w:rsidR="00C7371F">
        <w:t>том</w:t>
      </w:r>
      <w:proofErr w:type="gramEnd"/>
      <w:r w:rsidR="00C7371F">
        <w:t xml:space="preserve"> из чего сделаны различные частицы и какими металлами они могут быть покрыты</w:t>
      </w:r>
    </w:p>
    <w:p w:rsidR="00F274AA" w:rsidRDefault="00F274AA">
      <w:r>
        <w:t xml:space="preserve">В общем, в зависимости от основы, </w:t>
      </w:r>
      <w:r w:rsidR="009A1845">
        <w:t xml:space="preserve">их </w:t>
      </w:r>
      <w:r>
        <w:t>можно разделить на 3 вида</w:t>
      </w:r>
    </w:p>
    <w:p w:rsidR="00F274AA" w:rsidRDefault="00F274AA">
      <w:r w:rsidRPr="00F274AA">
        <w:rPr>
          <w:noProof/>
          <w:lang w:eastAsia="ru-RU"/>
        </w:rPr>
        <w:drawing>
          <wp:inline distT="0" distB="0" distL="0" distR="0">
            <wp:extent cx="3748035" cy="1769584"/>
            <wp:effectExtent l="0" t="0" r="5080" b="2540"/>
            <wp:docPr id="1" name="Рисунок 1" descr="C:\Users\denis.s\Desktop\Теги\Пигменты\Перламутры\Перламут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Перламутры\Перламутры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13" cy="177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845" w:rsidRDefault="009A1845">
      <w:r>
        <w:t xml:space="preserve">Обычные перламутры могут быть </w:t>
      </w:r>
      <w:r w:rsidR="00E20006">
        <w:t xml:space="preserve">крупнее или </w:t>
      </w:r>
      <w:r w:rsidR="00ED005E">
        <w:t xml:space="preserve">мельче, Перламутры из искусственной слюды </w:t>
      </w:r>
      <w:proofErr w:type="spellStart"/>
      <w:r w:rsidR="00ED005E">
        <w:t>ксиралики</w:t>
      </w:r>
      <w:proofErr w:type="spellEnd"/>
      <w:r w:rsidR="00ED005E">
        <w:t xml:space="preserve"> и </w:t>
      </w:r>
      <w:proofErr w:type="spellStart"/>
      <w:r w:rsidR="00ED005E">
        <w:t>колорстримы</w:t>
      </w:r>
      <w:proofErr w:type="spellEnd"/>
      <w:r w:rsidR="00ED005E">
        <w:t xml:space="preserve"> обычно одного </w:t>
      </w:r>
      <w:r w:rsidR="00E178C7">
        <w:t>среднекрупного</w:t>
      </w:r>
      <w:r w:rsidR="00ED005E">
        <w:t xml:space="preserve"> размера</w:t>
      </w:r>
    </w:p>
    <w:p w:rsidR="009A1845" w:rsidRDefault="009A1845">
      <w:r>
        <w:rPr>
          <w:noProof/>
          <w:lang w:eastAsia="ru-RU"/>
        </w:rPr>
        <w:drawing>
          <wp:inline distT="0" distB="0" distL="0" distR="0" wp14:anchorId="5832103B" wp14:editId="06DA2C55">
            <wp:extent cx="3293171" cy="219556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7733" cy="219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02" w:rsidRDefault="00335402"/>
    <w:p w:rsidR="00335402" w:rsidRDefault="00335402"/>
    <w:p w:rsidR="00ED005E" w:rsidRDefault="00ED005E">
      <w:r>
        <w:t xml:space="preserve">Перламутры типа </w:t>
      </w:r>
      <w:proofErr w:type="spellStart"/>
      <w:r>
        <w:t>Флейки</w:t>
      </w:r>
      <w:proofErr w:type="spellEnd"/>
      <w:r>
        <w:t xml:space="preserve"> на основе силиката (стекла) чрезвычайно прозрачны, и хоть изобретены и выпускаются достаточно давно, в автоиндустрии используются редко</w:t>
      </w:r>
    </w:p>
    <w:p w:rsidR="00ED005E" w:rsidRDefault="00B65ADB">
      <w:r>
        <w:rPr>
          <w:noProof/>
          <w:lang w:eastAsia="ru-RU"/>
        </w:rPr>
        <w:drawing>
          <wp:inline distT="0" distB="0" distL="0" distR="0" wp14:anchorId="03A29060" wp14:editId="141A0B66">
            <wp:extent cx="3406208" cy="2270927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10243" cy="2273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0ED" w:rsidRDefault="007A1DAC">
      <w:r>
        <w:lastRenderedPageBreak/>
        <w:t>Вне зависимости от основы (натуральная, искусственная или стекло) для получения радужного или цветового эффекта частицы покрывают различными оксидами металлов, и сверху для защиты от окисления (коррозии) на них наносится слой прозрачного полимера</w:t>
      </w:r>
    </w:p>
    <w:p w:rsidR="00FC50ED" w:rsidRDefault="007A1DAC">
      <w:r w:rsidRPr="007A1DAC">
        <w:rPr>
          <w:noProof/>
        </w:rPr>
        <w:drawing>
          <wp:inline distT="0" distB="0" distL="0" distR="0">
            <wp:extent cx="4476750" cy="2482561"/>
            <wp:effectExtent l="0" t="0" r="0" b="0"/>
            <wp:docPr id="8" name="Рисунок 8" descr="D:\Теги\Пигменты\Перламутры\П 11 кунс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Пигменты\Перламутры\П 11 кунса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447" cy="248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DAC" w:rsidRDefault="007A1DAC">
      <w:r>
        <w:t>Для получения разнообразных эффектов применяют покрытия на основе оксидов металлов, кроме того, частицы могут быть изготовлены нескольких размеров. В таблице ниже приведены варианты размера частиц и варианты различных оксидных покрытий. В автоиндустрии используют частицы размером 5-45 микрон</w:t>
      </w:r>
    </w:p>
    <w:p w:rsidR="007A1DAC" w:rsidRDefault="007A1DAC">
      <w:r w:rsidRPr="007A1DAC">
        <w:rPr>
          <w:noProof/>
        </w:rPr>
        <w:drawing>
          <wp:inline distT="0" distB="0" distL="0" distR="0">
            <wp:extent cx="3429000" cy="2743200"/>
            <wp:effectExtent l="0" t="0" r="0" b="0"/>
            <wp:docPr id="9" name="Рисунок 9" descr="D:\Теги\Пигменты\Перламутры\П 112 кунс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Пигменты\Перламутры\П 112 кунса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ED" w:rsidRDefault="00FC50ED"/>
    <w:p w:rsidR="00335402" w:rsidRDefault="00335402"/>
    <w:p w:rsidR="00335402" w:rsidRPr="00335402" w:rsidRDefault="00335402">
      <w:r>
        <w:t>Секрет колеровки</w:t>
      </w:r>
      <w:r w:rsidRPr="00335402">
        <w:t>:</w:t>
      </w:r>
    </w:p>
    <w:p w:rsidR="00335402" w:rsidRDefault="00335402">
      <w:r>
        <w:t xml:space="preserve">Простые перламутры, особенно цветные усиливают насыщенность цветовых пигментов, но в отличии от металликов имеют слабый флоп эффект и не подчеркивают грани автомобиля. Металлики наоборот ослабляют насыщенность цвета, зато формируют сильный перелив. </w:t>
      </w:r>
      <w:proofErr w:type="spellStart"/>
      <w:r>
        <w:t>Ксиралики</w:t>
      </w:r>
      <w:proofErr w:type="spellEnd"/>
      <w:r>
        <w:t xml:space="preserve"> представляют преимущества и металлика, и перламутра, усиливают насыщенность цвета и имеют выраженный флоп эффект. В общем, касательно углов осмотра у перламутров действуют те же правила, как и у металликов. Чем мельче частицы, тем цвет темнее в отражении и светлее под острым углом. Чем больше и с более гладкой поверхностью частицы, тем светлее </w:t>
      </w:r>
      <w:r>
        <w:lastRenderedPageBreak/>
        <w:t>отражение и темнее боковой тон</w:t>
      </w:r>
      <w:r w:rsidR="00FC50ED">
        <w:t>. Однако самые плоские и гладкие частицы стекла имеют слабый флоп эффект, так как они очень прозрачны</w:t>
      </w:r>
    </w:p>
    <w:p w:rsidR="00335402" w:rsidRDefault="0033540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E4817A7" wp14:editId="04B371DD">
            <wp:extent cx="3511899" cy="2341392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14389" cy="2343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FE0" w:rsidRPr="00223FE0" w:rsidRDefault="00223FE0">
      <w:pPr>
        <w:rPr>
          <w:lang w:val="en-US"/>
        </w:rPr>
      </w:pPr>
    </w:p>
    <w:p w:rsidR="00ED005E" w:rsidRDefault="00ED005E"/>
    <w:sectPr w:rsidR="00ED0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FC9"/>
    <w:rsid w:val="001D6066"/>
    <w:rsid w:val="00223FE0"/>
    <w:rsid w:val="00252FFC"/>
    <w:rsid w:val="00335402"/>
    <w:rsid w:val="00606FC9"/>
    <w:rsid w:val="00780328"/>
    <w:rsid w:val="007A1DAC"/>
    <w:rsid w:val="00844042"/>
    <w:rsid w:val="009A1845"/>
    <w:rsid w:val="00B65ADB"/>
    <w:rsid w:val="00C7371F"/>
    <w:rsid w:val="00DC767A"/>
    <w:rsid w:val="00E178C7"/>
    <w:rsid w:val="00E20006"/>
    <w:rsid w:val="00ED005E"/>
    <w:rsid w:val="00F274AA"/>
    <w:rsid w:val="00FC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D2677-5954-49FA-B3F5-00CA1E4E4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8</cp:revision>
  <dcterms:created xsi:type="dcterms:W3CDTF">2018-02-21T13:35:00Z</dcterms:created>
  <dcterms:modified xsi:type="dcterms:W3CDTF">2018-06-17T18:02:00Z</dcterms:modified>
</cp:coreProperties>
</file>