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431" w:rsidRDefault="0089240E">
      <w:r>
        <w:t>Коллеги, друзья.</w:t>
      </w:r>
    </w:p>
    <w:p w:rsidR="0089240E" w:rsidRDefault="0089240E">
      <w:r>
        <w:t xml:space="preserve">Мы начинаем рассказывать про компоненты </w:t>
      </w:r>
      <w:proofErr w:type="spellStart"/>
      <w:r>
        <w:t>микс</w:t>
      </w:r>
      <w:proofErr w:type="spellEnd"/>
      <w:r>
        <w:t xml:space="preserve"> системы </w:t>
      </w:r>
      <w:r>
        <w:rPr>
          <w:lang w:val="en-US"/>
        </w:rPr>
        <w:t>PPG</w:t>
      </w:r>
      <w:r w:rsidRPr="0089240E">
        <w:t xml:space="preserve"> </w:t>
      </w:r>
      <w:proofErr w:type="spellStart"/>
      <w:r>
        <w:rPr>
          <w:lang w:val="en-US"/>
        </w:rPr>
        <w:t>Autolux</w:t>
      </w:r>
      <w:proofErr w:type="spellEnd"/>
      <w:r>
        <w:t>, их основные характеристики и варианты использования в колеровке.</w:t>
      </w:r>
    </w:p>
    <w:p w:rsidR="0089240E" w:rsidRDefault="0089240E">
      <w:r>
        <w:t xml:space="preserve">Предлагаем вашему вниманию </w:t>
      </w:r>
      <w:r>
        <w:rPr>
          <w:lang w:val="en-US"/>
        </w:rPr>
        <w:t>AL</w:t>
      </w:r>
      <w:r w:rsidRPr="0089240E">
        <w:t xml:space="preserve">191 </w:t>
      </w:r>
      <w:r>
        <w:t>флоп корректор или регулятор положения эффектных частиц. Он достаточно часто встречается в рецептах эффектных красок и активно используется в колеровке.</w:t>
      </w:r>
    </w:p>
    <w:p w:rsidR="00233D75" w:rsidRDefault="0089240E">
      <w:r>
        <w:t>Как мы говорили в предыдущих постах, эффектные краски, особенно металлики имеют так называемый перелив или флоп эффект, который выражается в изменении светлоты в зависимости от угла обзора. Чем крупнее и ярче частицы металлика</w:t>
      </w:r>
      <w:r w:rsidR="00233D75">
        <w:t xml:space="preserve">, тем больше выражен эффект осветления краски в момент отражения, но кроме того, важное значение имеет правильная ориентация металлических частиц. Если они расположены равномерно и параллельно друг другу, краска имеет явно выраженный переход прямо- светлее момент отражения- боковой тон. </w:t>
      </w:r>
    </w:p>
    <w:p w:rsidR="0089240E" w:rsidRDefault="00233D75">
      <w:r>
        <w:t>К сожалению, технология роботизированной заводской окраски с применением электростатического переноса частиц</w:t>
      </w:r>
      <w:r w:rsidR="0032456F">
        <w:t xml:space="preserve"> часто наруш</w:t>
      </w:r>
      <w:r w:rsidR="00224B79">
        <w:t>ает их правильную ориентацию час</w:t>
      </w:r>
      <w:bookmarkStart w:id="0" w:name="_GoBack"/>
      <w:bookmarkEnd w:id="0"/>
      <w:r w:rsidR="00224B79">
        <w:t>тиц, что</w:t>
      </w:r>
      <w:r w:rsidR="0032456F">
        <w:t xml:space="preserve"> приводит к изменению параметра светлоты по разным углам обзора.</w:t>
      </w:r>
      <w:r w:rsidR="0089240E">
        <w:t xml:space="preserve"> </w:t>
      </w:r>
    </w:p>
    <w:p w:rsidR="009A574A" w:rsidRDefault="009A574A">
      <w:r w:rsidRPr="00DE653F">
        <w:rPr>
          <w:noProof/>
          <w:lang w:eastAsia="ru-RU"/>
        </w:rPr>
        <w:drawing>
          <wp:inline distT="0" distB="0" distL="0" distR="0" wp14:anchorId="3800A8EC" wp14:editId="0C5D3529">
            <wp:extent cx="3566858" cy="2752221"/>
            <wp:effectExtent l="0" t="0" r="0" b="0"/>
            <wp:docPr id="1" name="Рисунок 1" descr="C:\Users\denis.s\Desktop\Теория\a-modified-tab-model-for-simulation-of-atomization-in-rotary-bell-spray-painting-captur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ория\a-modified-tab-model-for-simulation-of-atomization-in-rotary-bell-spray-painting-capture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4159" cy="275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4A" w:rsidRDefault="00622799">
      <w:r>
        <w:t xml:space="preserve">Для регулировки положения эффектных частиц и имитации заводской технологии мы применяем флоп корректор </w:t>
      </w:r>
      <w:r>
        <w:rPr>
          <w:lang w:val="en-US"/>
        </w:rPr>
        <w:t>AL</w:t>
      </w:r>
      <w:r w:rsidRPr="00622799">
        <w:t xml:space="preserve">191. </w:t>
      </w:r>
      <w:r>
        <w:t xml:space="preserve">Это бесцветный </w:t>
      </w:r>
      <w:proofErr w:type="spellStart"/>
      <w:r>
        <w:t>микс</w:t>
      </w:r>
      <w:proofErr w:type="spellEnd"/>
      <w:r>
        <w:t xml:space="preserve"> полупрозрачные частицы которого дестабилизируют эффект выравнивания частичек эффекта, которые в результате принимают более хаотичное положение в лакокрасочной пленке</w:t>
      </w:r>
    </w:p>
    <w:p w:rsidR="00622799" w:rsidRDefault="00622799">
      <w:r>
        <w:rPr>
          <w:noProof/>
          <w:lang w:eastAsia="ru-RU"/>
        </w:rPr>
        <w:lastRenderedPageBreak/>
        <w:drawing>
          <wp:inline distT="0" distB="0" distL="0" distR="0" wp14:anchorId="78BC603A" wp14:editId="4AB49DC4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51F" w:rsidRDefault="0012751F">
      <w:r>
        <w:t xml:space="preserve">Шаг добавления </w:t>
      </w:r>
      <w:r>
        <w:rPr>
          <w:lang w:val="en-US"/>
        </w:rPr>
        <w:t>AL</w:t>
      </w:r>
      <w:r w:rsidRPr="0012751F">
        <w:t xml:space="preserve">191 </w:t>
      </w:r>
      <w:r>
        <w:t>в краску металлик обычно 1-2 грамма на 0,1 литра, в перламутр немного больше- 2-3 грамма.</w:t>
      </w:r>
    </w:p>
    <w:p w:rsidR="0012751F" w:rsidRDefault="0012751F">
      <w:pPr>
        <w:rPr>
          <w:lang w:val="en-US"/>
        </w:rPr>
      </w:pPr>
      <w:r>
        <w:t>Основной принцип действия</w:t>
      </w:r>
      <w:r>
        <w:rPr>
          <w:lang w:val="en-US"/>
        </w:rPr>
        <w:t>:</w:t>
      </w:r>
    </w:p>
    <w:p w:rsidR="0012751F" w:rsidRDefault="0012751F" w:rsidP="0012751F">
      <w:pPr>
        <w:ind w:left="360"/>
      </w:pPr>
    </w:p>
    <w:p w:rsidR="0012751F" w:rsidRDefault="0012751F" w:rsidP="0012751F">
      <w:pPr>
        <w:pStyle w:val="a3"/>
        <w:numPr>
          <w:ilvl w:val="0"/>
          <w:numId w:val="1"/>
        </w:numPr>
      </w:pPr>
      <w:r>
        <w:t>Осветление бокового тона (острого угла)</w:t>
      </w:r>
      <w:r w:rsidR="00747718">
        <w:t xml:space="preserve"> </w:t>
      </w:r>
      <w:r>
        <w:t>+ частички металлика становятся видны под острым углом (эффект электростатической окраски)</w:t>
      </w:r>
    </w:p>
    <w:p w:rsidR="0012751F" w:rsidRDefault="0012751F" w:rsidP="0012751F">
      <w:pPr>
        <w:ind w:left="360"/>
      </w:pPr>
      <w:r w:rsidRPr="0012751F">
        <w:rPr>
          <w:noProof/>
          <w:lang w:eastAsia="ru-RU"/>
        </w:rPr>
        <w:drawing>
          <wp:inline distT="0" distB="0" distL="0" distR="0">
            <wp:extent cx="2538608" cy="1903956"/>
            <wp:effectExtent l="0" t="0" r="0" b="1270"/>
            <wp:docPr id="5" name="Рисунок 5" descr="C:\Users\denis.s\Desktop\Теги\Пигменты\Корректоры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enis.s\Desktop\Теги\Пигменты\Корректоры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842" cy="1905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2751F">
        <w:rPr>
          <w:noProof/>
          <w:lang w:eastAsia="ru-RU"/>
        </w:rPr>
        <w:drawing>
          <wp:inline distT="0" distB="0" distL="0" distR="0">
            <wp:extent cx="2592888" cy="1944666"/>
            <wp:effectExtent l="0" t="0" r="0" b="0"/>
            <wp:docPr id="6" name="Рисунок 6" descr="C:\Users\denis.s\Desktop\Теги\Пигменты\Корректоры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enis.s\Desktop\Теги\Пигменты\Корректоры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184" cy="194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C3C" w:rsidRDefault="00FA7C3C" w:rsidP="00FA7C3C">
      <w:pPr>
        <w:pStyle w:val="a3"/>
        <w:numPr>
          <w:ilvl w:val="0"/>
          <w:numId w:val="1"/>
        </w:numPr>
      </w:pPr>
      <w:r>
        <w:t>Затемнение момента отражения (угла 45 градусов)</w:t>
      </w:r>
    </w:p>
    <w:p w:rsidR="00FA7C3C" w:rsidRPr="0012751F" w:rsidRDefault="00FA7C3C" w:rsidP="00FA7C3C">
      <w:pPr>
        <w:ind w:left="360"/>
      </w:pPr>
      <w:r w:rsidRPr="0012751F">
        <w:rPr>
          <w:noProof/>
          <w:lang w:eastAsia="ru-RU"/>
        </w:rPr>
        <w:lastRenderedPageBreak/>
        <w:drawing>
          <wp:inline distT="0" distB="0" distL="0" distR="0" wp14:anchorId="594F3A43" wp14:editId="4F7AF6C7">
            <wp:extent cx="2750159" cy="2062619"/>
            <wp:effectExtent l="0" t="0" r="0" b="0"/>
            <wp:docPr id="3" name="Рисунок 3" descr="C:\Users\denis.s\Desktop\Теги\Пигменты\Корректоры\20171206_210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nis.s\Desktop\Теги\Пигменты\Корректоры\20171206_2103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440" cy="206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C3C">
        <w:rPr>
          <w:noProof/>
          <w:lang w:eastAsia="ru-RU"/>
        </w:rPr>
        <w:t xml:space="preserve"> </w:t>
      </w:r>
      <w:r w:rsidRPr="0012751F">
        <w:rPr>
          <w:noProof/>
          <w:lang w:eastAsia="ru-RU"/>
        </w:rPr>
        <w:drawing>
          <wp:inline distT="0" distB="0" distL="0" distR="0" wp14:anchorId="57B5824A" wp14:editId="695427A6">
            <wp:extent cx="2814181" cy="2110636"/>
            <wp:effectExtent l="0" t="0" r="5715" b="4445"/>
            <wp:docPr id="4" name="Рисунок 4" descr="C:\Users\denis.s\Desktop\Теги\Пигменты\Корректор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nis.s\Desktop\Теги\Пигменты\Корректоры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447" cy="211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C3C" w:rsidRDefault="00FA7C3C" w:rsidP="0012751F">
      <w:pPr>
        <w:ind w:left="360"/>
      </w:pPr>
    </w:p>
    <w:p w:rsidR="0012751F" w:rsidRDefault="005D7CFE" w:rsidP="005D7CFE">
      <w:pPr>
        <w:pStyle w:val="a3"/>
        <w:numPr>
          <w:ilvl w:val="0"/>
          <w:numId w:val="1"/>
        </w:numPr>
      </w:pPr>
      <w:r>
        <w:t>Укрупнение</w:t>
      </w:r>
      <w:r w:rsidR="00FA7C3C">
        <w:t xml:space="preserve"> частичек эффекта и</w:t>
      </w:r>
      <w:r>
        <w:t xml:space="preserve"> осветление краски</w:t>
      </w:r>
      <w:r w:rsidR="00FA7C3C">
        <w:t xml:space="preserve"> под прямым углом</w:t>
      </w:r>
    </w:p>
    <w:p w:rsidR="005D7CFE" w:rsidRDefault="005D7CFE" w:rsidP="005D7CFE">
      <w:pPr>
        <w:ind w:left="360"/>
      </w:pPr>
      <w:r w:rsidRPr="005D7CFE">
        <w:rPr>
          <w:noProof/>
          <w:lang w:eastAsia="ru-RU"/>
        </w:rPr>
        <w:drawing>
          <wp:inline distT="0" distB="0" distL="0" distR="0">
            <wp:extent cx="2549743" cy="1912307"/>
            <wp:effectExtent l="0" t="0" r="3175" b="0"/>
            <wp:docPr id="7" name="Рисунок 7" descr="C:\Users\denis.s\Desktop\Теги\Пигменты\Корректоры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enis.s\Desktop\Теги\Пигменты\Корректоры\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506" cy="191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7C3C" w:rsidRPr="00FA7C3C">
        <w:rPr>
          <w:noProof/>
          <w:lang w:eastAsia="ru-RU"/>
        </w:rPr>
        <w:drawing>
          <wp:inline distT="0" distB="0" distL="0" distR="0">
            <wp:extent cx="2576186" cy="1932140"/>
            <wp:effectExtent l="0" t="0" r="0" b="0"/>
            <wp:docPr id="8" name="Рисунок 8" descr="C:\Users\denis.s\Desktop\Теги\Пигменты\Корректоры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enis.s\Desktop\Теги\Пигменты\Корректоры\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768" cy="1934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7718" w:rsidRDefault="00747718" w:rsidP="005D7CFE">
      <w:pPr>
        <w:ind w:left="360"/>
      </w:pPr>
    </w:p>
    <w:p w:rsidR="00747718" w:rsidRPr="000441B2" w:rsidRDefault="00747718" w:rsidP="005D7CFE">
      <w:pPr>
        <w:ind w:left="360"/>
      </w:pPr>
      <w:r>
        <w:t>Секрет колеровки</w:t>
      </w:r>
      <w:r w:rsidR="000441B2" w:rsidRPr="000441B2">
        <w:t>:</w:t>
      </w:r>
    </w:p>
    <w:p w:rsidR="000441B2" w:rsidRDefault="000441B2" w:rsidP="005D7CFE">
      <w:pPr>
        <w:ind w:left="360"/>
      </w:pPr>
      <w:r>
        <w:t>В основном флоп корректор используют для затемнения момента отражения и создания эффекта видимых частичек под острым углом. Как побочный эффект- укрупнение частиц эффекта прямо. Если крупность частиц на пределе (нельзя делать еще крупнее), переходите на более мелкий размер металлика и тогда добавляйте флоп корректор. Если момент отражения получается слишком темным</w:t>
      </w:r>
      <w:r w:rsidR="00E251AD">
        <w:t>, немного верните</w:t>
      </w:r>
      <w:r>
        <w:t xml:space="preserve"> крупны</w:t>
      </w:r>
      <w:r w:rsidR="00D0691B">
        <w:t>й размер металлика</w:t>
      </w:r>
      <w:r w:rsidR="00E251AD">
        <w:t xml:space="preserve"> в рецепт</w:t>
      </w:r>
      <w:r>
        <w:t>.</w:t>
      </w:r>
    </w:p>
    <w:p w:rsidR="007176CA" w:rsidRDefault="007176CA" w:rsidP="005D7CFE">
      <w:pPr>
        <w:ind w:left="360"/>
      </w:pPr>
    </w:p>
    <w:p w:rsidR="007176CA" w:rsidRDefault="007176CA" w:rsidP="005D7CFE">
      <w:pPr>
        <w:ind w:left="360"/>
      </w:pPr>
      <w:r>
        <w:t>На заставку</w:t>
      </w:r>
    </w:p>
    <w:p w:rsidR="007176CA" w:rsidRPr="007176CA" w:rsidRDefault="007176CA" w:rsidP="005D7CFE">
      <w:pPr>
        <w:ind w:left="360"/>
      </w:pPr>
      <w:r w:rsidRPr="007176CA">
        <w:rPr>
          <w:noProof/>
          <w:lang w:eastAsia="ru-RU"/>
        </w:rPr>
        <w:drawing>
          <wp:inline distT="0" distB="0" distL="0" distR="0">
            <wp:extent cx="2499637" cy="1874729"/>
            <wp:effectExtent l="0" t="0" r="0" b="0"/>
            <wp:docPr id="10" name="Рисунок 10" descr="C:\Users\denis.s\Desktop\Теги\Металлики фото\двойной тес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enis.s\Desktop\Теги\Металлики фото\двойной тест 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639" cy="1879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799" w:rsidRPr="00622799" w:rsidRDefault="00622799"/>
    <w:p w:rsidR="0089240E" w:rsidRPr="0089240E" w:rsidRDefault="0089240E"/>
    <w:sectPr w:rsidR="0089240E" w:rsidRPr="008924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853714"/>
    <w:multiLevelType w:val="hybridMultilevel"/>
    <w:tmpl w:val="B91E4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FA"/>
    <w:rsid w:val="000441B2"/>
    <w:rsid w:val="0012751F"/>
    <w:rsid w:val="00224B79"/>
    <w:rsid w:val="00233D75"/>
    <w:rsid w:val="0032456F"/>
    <w:rsid w:val="005D7CFE"/>
    <w:rsid w:val="00622799"/>
    <w:rsid w:val="007176CA"/>
    <w:rsid w:val="00747718"/>
    <w:rsid w:val="00780328"/>
    <w:rsid w:val="00844042"/>
    <w:rsid w:val="0089240E"/>
    <w:rsid w:val="009A574A"/>
    <w:rsid w:val="00B840ED"/>
    <w:rsid w:val="00D0691B"/>
    <w:rsid w:val="00E251AD"/>
    <w:rsid w:val="00EE43FA"/>
    <w:rsid w:val="00F74A45"/>
    <w:rsid w:val="00FA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D8B34F-9C62-4C0F-B12C-40FB3DF7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75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15</cp:revision>
  <dcterms:created xsi:type="dcterms:W3CDTF">2017-12-06T22:14:00Z</dcterms:created>
  <dcterms:modified xsi:type="dcterms:W3CDTF">2017-12-07T12:00:00Z</dcterms:modified>
</cp:coreProperties>
</file>