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676983">
      <w:r>
        <w:t>Добрый вечер</w:t>
      </w:r>
    </w:p>
    <w:p w:rsidR="00676983" w:rsidRDefault="00676983">
      <w:r>
        <w:t>Продолжаем тему перламутровых пигментов</w:t>
      </w:r>
    </w:p>
    <w:p w:rsidR="00676983" w:rsidRDefault="00676983">
      <w:r>
        <w:t>Основное свойство перламутра- частичное отражение и частичное пропускание света. Этот эффект формирует радужное или цветное свечение частиц</w:t>
      </w:r>
    </w:p>
    <w:p w:rsidR="00676983" w:rsidRDefault="00676983">
      <w:r>
        <w:rPr>
          <w:noProof/>
          <w:lang w:eastAsia="ru-RU"/>
        </w:rPr>
        <w:drawing>
          <wp:inline distT="0" distB="0" distL="0" distR="0" wp14:anchorId="1BBF19AB" wp14:editId="6B6EAC8F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983" w:rsidRDefault="00676983">
      <w:r>
        <w:t xml:space="preserve">Вне зависимости от основы, натуральная или искусственная слюда, или стекло, основные цветовые свойства перламутра определяет тип покрытия частиц. </w:t>
      </w:r>
    </w:p>
    <w:p w:rsidR="00676983" w:rsidRDefault="00676983">
      <w:r>
        <w:t>Обычно для этого используют различные оксиды металлов или их комбинации</w:t>
      </w:r>
    </w:p>
    <w:p w:rsidR="00676983" w:rsidRDefault="00676983">
      <w:r>
        <w:rPr>
          <w:noProof/>
          <w:lang w:eastAsia="ru-RU"/>
        </w:rPr>
        <w:lastRenderedPageBreak/>
        <w:drawing>
          <wp:inline distT="0" distB="0" distL="0" distR="0" wp14:anchorId="062A95C2" wp14:editId="2C317B7E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983" w:rsidRDefault="00676983">
      <w:r>
        <w:t>В зависимости от толщины покрытия, частицы о</w:t>
      </w:r>
      <w:r w:rsidR="005B27C2">
        <w:t>тражают и пропускают разные фрагменты светового потока, что и формирует их цвет. Белые перламутры очень прозрачны, не имеют определенного цвета, их радужное свечение заметно только в момент отражения. Полупрозрачные цветные перламутры в чистом виде показывают свой цвет только в момент отражения. Цвет, который они пропускают оказывает незначительное влияние на другие углы обзора</w:t>
      </w:r>
    </w:p>
    <w:p w:rsidR="005B27C2" w:rsidRDefault="005B27C2">
      <w:r>
        <w:rPr>
          <w:noProof/>
          <w:lang w:eastAsia="ru-RU"/>
        </w:rPr>
        <w:drawing>
          <wp:inline distT="0" distB="0" distL="0" distR="0" wp14:anchorId="08E6FD67" wp14:editId="03BC2C13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6AEB" w:rsidRDefault="00F26AEB">
      <w:pPr>
        <w:rPr>
          <w:lang w:val="en-US"/>
        </w:rPr>
      </w:pPr>
      <w:r>
        <w:lastRenderedPageBreak/>
        <w:t>Секрет колеровки</w:t>
      </w:r>
      <w:r>
        <w:rPr>
          <w:lang w:val="en-US"/>
        </w:rPr>
        <w:t>:</w:t>
      </w:r>
    </w:p>
    <w:p w:rsidR="00F26AEB" w:rsidRPr="00F26AEB" w:rsidRDefault="00F26AEB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77F327AC" wp14:editId="3F8E999C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B27C2" w:rsidRDefault="005B27C2"/>
    <w:p w:rsidR="00676983" w:rsidRDefault="00676983"/>
    <w:sectPr w:rsidR="0067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53A"/>
    <w:rsid w:val="005B27C2"/>
    <w:rsid w:val="00676983"/>
    <w:rsid w:val="00780328"/>
    <w:rsid w:val="00844042"/>
    <w:rsid w:val="00A72C68"/>
    <w:rsid w:val="00D0253A"/>
    <w:rsid w:val="00F2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22193E-CB70-468A-9B69-5BF174B15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3</cp:revision>
  <dcterms:created xsi:type="dcterms:W3CDTF">2018-03-09T20:14:00Z</dcterms:created>
  <dcterms:modified xsi:type="dcterms:W3CDTF">2018-03-09T20:37:00Z</dcterms:modified>
</cp:coreProperties>
</file>