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431" w:rsidRDefault="00B0658C">
      <w:r>
        <w:t>Вечер добрый, коллеги.</w:t>
      </w:r>
    </w:p>
    <w:p w:rsidR="00B0658C" w:rsidRDefault="00B0658C">
      <w:r>
        <w:t>Вашему вниманию небольшая статья про современные стандарты обзора эффектных красок.</w:t>
      </w:r>
    </w:p>
    <w:p w:rsidR="00B0658C" w:rsidRPr="00431282" w:rsidRDefault="00B0658C">
      <w:r>
        <w:t xml:space="preserve">В апреле 2000 года в Санта Розе собралась конференция специалистов для создания группы которую назвали </w:t>
      </w:r>
      <w:r>
        <w:rPr>
          <w:lang w:val="en-US"/>
        </w:rPr>
        <w:t>ASTM</w:t>
      </w:r>
      <w:r w:rsidRPr="00B0658C">
        <w:t xml:space="preserve"> </w:t>
      </w:r>
      <w:r>
        <w:rPr>
          <w:lang w:val="en-US"/>
        </w:rPr>
        <w:t>Group</w:t>
      </w:r>
      <w:r w:rsidRPr="00B0658C">
        <w:t xml:space="preserve"> </w:t>
      </w:r>
      <w:r>
        <w:rPr>
          <w:lang w:val="en-US"/>
        </w:rPr>
        <w:t>E</w:t>
      </w:r>
      <w:r w:rsidRPr="00B0658C">
        <w:t>.12 “</w:t>
      </w:r>
      <w:r>
        <w:rPr>
          <w:lang w:val="en-US"/>
        </w:rPr>
        <w:t>Color</w:t>
      </w:r>
      <w:r w:rsidRPr="00B0658C">
        <w:t xml:space="preserve"> </w:t>
      </w:r>
      <w:r>
        <w:rPr>
          <w:lang w:val="en-US"/>
        </w:rPr>
        <w:t>and</w:t>
      </w:r>
      <w:r w:rsidRPr="00B0658C">
        <w:t xml:space="preserve"> </w:t>
      </w:r>
      <w:r>
        <w:rPr>
          <w:lang w:val="en-US"/>
        </w:rPr>
        <w:t>Appearance</w:t>
      </w:r>
      <w:r w:rsidRPr="00B0658C">
        <w:t>”</w:t>
      </w:r>
      <w:r>
        <w:t xml:space="preserve">. Основная задача группы заключалась в разработке новой системы измерения геометрии эффектных цветов. Прошло немало лет исследований и жарких дискуссий, и только в 2008 был разработан единый стандарт </w:t>
      </w:r>
      <w:r>
        <w:rPr>
          <w:lang w:val="en-US"/>
        </w:rPr>
        <w:t>E</w:t>
      </w:r>
      <w:r w:rsidRPr="00B0658C">
        <w:t>2539</w:t>
      </w:r>
      <w:r w:rsidR="00A460BF">
        <w:t xml:space="preserve"> </w:t>
      </w:r>
      <w:r w:rsidR="00F91F02">
        <w:t>много углового</w:t>
      </w:r>
      <w:r w:rsidR="00A460BF">
        <w:t xml:space="preserve"> измерения цвета интерференционных (типа </w:t>
      </w:r>
      <w:r w:rsidR="00F91F02">
        <w:t xml:space="preserve">перламутр, </w:t>
      </w:r>
      <w:proofErr w:type="spellStart"/>
      <w:r w:rsidR="00F91F02">
        <w:t>ксиралик</w:t>
      </w:r>
      <w:proofErr w:type="spellEnd"/>
      <w:r w:rsidR="00F91F02">
        <w:t xml:space="preserve">, </w:t>
      </w:r>
      <w:proofErr w:type="spellStart"/>
      <w:r w:rsidR="00A460BF">
        <w:t>колорстрим</w:t>
      </w:r>
      <w:proofErr w:type="spellEnd"/>
      <w:r w:rsidR="00A460BF">
        <w:t>) пигментов. За основу была взята классическая система измерения металликов</w:t>
      </w:r>
      <w:r w:rsidR="00431282">
        <w:t xml:space="preserve">. В итоге, утвержденный </w:t>
      </w:r>
      <w:r w:rsidR="00431282">
        <w:rPr>
          <w:lang w:val="en-US"/>
        </w:rPr>
        <w:t>ASTM</w:t>
      </w:r>
      <w:r w:rsidR="00431282" w:rsidRPr="00431282">
        <w:t xml:space="preserve"> </w:t>
      </w:r>
      <w:r w:rsidR="00431282">
        <w:t>стандарт стал состоять из 2-х частей</w:t>
      </w:r>
      <w:r w:rsidR="00431282" w:rsidRPr="00431282">
        <w:t>:</w:t>
      </w:r>
    </w:p>
    <w:p w:rsidR="00431282" w:rsidRDefault="00431282" w:rsidP="00431282">
      <w:pPr>
        <w:pStyle w:val="a3"/>
        <w:numPr>
          <w:ilvl w:val="0"/>
          <w:numId w:val="1"/>
        </w:numPr>
      </w:pPr>
      <w:r>
        <w:t>Классическое измерение</w:t>
      </w:r>
      <w:r w:rsidR="00E071F6">
        <w:t xml:space="preserve"> металликов</w:t>
      </w:r>
      <w:r>
        <w:t>, источник света расположен под углом 45 градусов, камера или наблюдатель осматривают образцы под углами 15,25,45,75,110</w:t>
      </w:r>
      <w:r w:rsidR="00E071F6">
        <w:t xml:space="preserve"> градусов</w:t>
      </w:r>
    </w:p>
    <w:p w:rsidR="00431282" w:rsidRDefault="00431282" w:rsidP="00431282">
      <w:pPr>
        <w:ind w:left="360"/>
      </w:pPr>
      <w:r w:rsidRPr="00431282">
        <w:rPr>
          <w:noProof/>
          <w:lang w:eastAsia="ru-RU"/>
        </w:rPr>
        <w:drawing>
          <wp:inline distT="0" distB="0" distL="0" distR="0">
            <wp:extent cx="2366387" cy="1533002"/>
            <wp:effectExtent l="0" t="0" r="0" b="0"/>
            <wp:docPr id="1" name="Рисунок 1" descr="C:\Users\denis.s\Desktop\Теги\Спектрофотометр\5 углов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Спектрофотометр\5 углов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525" cy="153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282" w:rsidRDefault="00431282" w:rsidP="00431282">
      <w:pPr>
        <w:pStyle w:val="a3"/>
        <w:numPr>
          <w:ilvl w:val="0"/>
          <w:numId w:val="1"/>
        </w:numPr>
      </w:pPr>
      <w:r>
        <w:t>Измерение миграции цвета интерференционных пигментов, источник освещения под углом либо 45, либо 15 градусов, осмотр под углами -15,</w:t>
      </w:r>
      <w:r w:rsidR="00F91F02">
        <w:t xml:space="preserve"> </w:t>
      </w:r>
      <w:r>
        <w:t>15,</w:t>
      </w:r>
      <w:r w:rsidR="00F91F02">
        <w:t xml:space="preserve"> </w:t>
      </w:r>
      <w:r>
        <w:t>+15 градусов</w:t>
      </w:r>
    </w:p>
    <w:p w:rsidR="00F91F02" w:rsidRDefault="00431282" w:rsidP="00CC5006">
      <w:pPr>
        <w:ind w:left="360"/>
      </w:pPr>
      <w:r>
        <w:t xml:space="preserve"> </w:t>
      </w:r>
      <w:r w:rsidR="009F0B5B" w:rsidRPr="009F0B5B">
        <w:rPr>
          <w:noProof/>
          <w:lang w:eastAsia="ru-RU"/>
        </w:rPr>
        <w:drawing>
          <wp:inline distT="0" distB="0" distL="0" distR="0">
            <wp:extent cx="2356338" cy="1368132"/>
            <wp:effectExtent l="0" t="0" r="6350" b="3810"/>
            <wp:docPr id="3" name="Рисунок 3" descr="C:\Users\denis.s\Desktop\Теги\Современные углы обзора\Углы 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Современные углы обзора\Углы 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73844" cy="1378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006" w:rsidRPr="00F91F02" w:rsidRDefault="00CC5006" w:rsidP="00CC5006">
      <w:pPr>
        <w:ind w:left="360"/>
      </w:pPr>
    </w:p>
    <w:p w:rsidR="007A39AC" w:rsidRDefault="00F91F02" w:rsidP="005066CC">
      <w:pPr>
        <w:ind w:left="360"/>
      </w:pPr>
      <w:r>
        <w:t>Если провести сравнение с тем как мы обычно осматриваем</w:t>
      </w:r>
      <w:r w:rsidR="00FD1584">
        <w:t xml:space="preserve"> в руках образцы</w:t>
      </w:r>
      <w:r>
        <w:t xml:space="preserve"> цвета</w:t>
      </w:r>
      <w:r w:rsidR="00FD1584">
        <w:t>, к примеру</w:t>
      </w:r>
      <w:r w:rsidR="00641856">
        <w:t>,</w:t>
      </w:r>
      <w:r w:rsidR="00FD1584">
        <w:t xml:space="preserve"> под лампой сверху</w:t>
      </w:r>
      <w:r>
        <w:t xml:space="preserve">, то </w:t>
      </w:r>
      <w:proofErr w:type="gramStart"/>
      <w:r>
        <w:t>момент о</w:t>
      </w:r>
      <w:r w:rsidR="005066CC">
        <w:t>тражения это</w:t>
      </w:r>
      <w:proofErr w:type="gramEnd"/>
      <w:r w:rsidR="007A39AC">
        <w:t xml:space="preserve"> угол</w:t>
      </w:r>
      <w:r w:rsidR="00FD1584">
        <w:t xml:space="preserve"> 0 градусов (зеленая стрелка вверх), его приборы получается не меряют вообще. и потом мы поворачивая образец меняем и угол обзора и угол источника света, то есть смотрим совсем по-другому. </w:t>
      </w:r>
      <w:r w:rsidR="00641856">
        <w:t xml:space="preserve">Самое ближайшее сравнение, момент отражения чуть меньше угла 15, прямо это угол 45, и </w:t>
      </w:r>
      <w:proofErr w:type="gramStart"/>
      <w:r w:rsidR="00641856">
        <w:t>боковой тон это</w:t>
      </w:r>
      <w:proofErr w:type="gramEnd"/>
      <w:r w:rsidR="00641856">
        <w:t xml:space="preserve"> угол 110.</w:t>
      </w:r>
      <w:r w:rsidR="005066CC">
        <w:t xml:space="preserve"> </w:t>
      </w:r>
      <w:r w:rsidR="00641856">
        <w:rPr>
          <w:noProof/>
          <w:lang w:eastAsia="ru-RU"/>
        </w:rPr>
        <w:t>Это косвенно подтверждается некоторыми пособиями по колеровке, вот как примеру один из производителей краски описывае</w:t>
      </w:r>
      <w:r w:rsidR="00CC5006">
        <w:rPr>
          <w:noProof/>
          <w:lang w:eastAsia="ru-RU"/>
        </w:rPr>
        <w:t>т</w:t>
      </w:r>
      <w:r w:rsidR="00641856">
        <w:rPr>
          <w:noProof/>
          <w:lang w:eastAsia="ru-RU"/>
        </w:rPr>
        <w:t xml:space="preserve"> белый пигмент микротитан</w:t>
      </w:r>
    </w:p>
    <w:p w:rsidR="00641856" w:rsidRDefault="00CC5006" w:rsidP="00431282">
      <w:pPr>
        <w:ind w:left="360"/>
      </w:pPr>
      <w:bookmarkStart w:id="0" w:name="_GoBack"/>
      <w:r w:rsidRPr="00CC5006">
        <w:rPr>
          <w:noProof/>
          <w:lang w:eastAsia="ru-RU"/>
        </w:rPr>
        <w:lastRenderedPageBreak/>
        <w:drawing>
          <wp:inline distT="0" distB="0" distL="0" distR="0">
            <wp:extent cx="2892821" cy="2064413"/>
            <wp:effectExtent l="0" t="0" r="3175" b="0"/>
            <wp:docPr id="5" name="Рисунок 5" descr="C:\Users\denis.s\Desktop\Теги\Современные углы обзора\Микротитан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Современные углы обзора\Микротитан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208" cy="2077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C0BF4" w:rsidRPr="009F0B5B" w:rsidRDefault="007C0BF4" w:rsidP="00431282">
      <w:pPr>
        <w:ind w:left="360"/>
      </w:pPr>
      <w:r w:rsidRPr="009F0B5B">
        <w:t xml:space="preserve"> </w:t>
      </w:r>
      <w:r>
        <w:t>Секрет колеровки</w:t>
      </w:r>
      <w:r w:rsidRPr="009F0B5B">
        <w:t>:</w:t>
      </w:r>
    </w:p>
    <w:p w:rsidR="005066CC" w:rsidRDefault="005066CC" w:rsidP="00431282">
      <w:pPr>
        <w:ind w:left="360"/>
      </w:pPr>
      <w:r>
        <w:t>8 лет дискуссий не прошли зря. Система новых стандартов практически недоступна пониманию и уж тем более схожему осмотру для простого человека. Явно прослеживается тенденция к уходу от человеческого фактора и переход на компьютерное математическое моделирование и подбор цвета. Возможно это еще одна из причин того что что профессия колориста до сих пор востребована…</w:t>
      </w:r>
    </w:p>
    <w:p w:rsidR="005066CC" w:rsidRDefault="005066CC" w:rsidP="00431282">
      <w:pPr>
        <w:ind w:left="360"/>
      </w:pPr>
      <w:r>
        <w:t>Мы пр</w:t>
      </w:r>
      <w:r w:rsidR="00E071F6">
        <w:t>одолжим изучение этой непростой</w:t>
      </w:r>
      <w:r>
        <w:t xml:space="preserve"> темы. Ждем ваших </w:t>
      </w:r>
      <w:r w:rsidR="00E071F6">
        <w:t>интересных комментариев….</w:t>
      </w:r>
    </w:p>
    <w:p w:rsidR="00A2035D" w:rsidRDefault="00A2035D" w:rsidP="00431282">
      <w:pPr>
        <w:ind w:left="360"/>
      </w:pPr>
    </w:p>
    <w:p w:rsidR="00A2035D" w:rsidRPr="005066CC" w:rsidRDefault="00A2035D" w:rsidP="00431282">
      <w:pPr>
        <w:ind w:left="360"/>
      </w:pPr>
    </w:p>
    <w:p w:rsidR="007C0BF4" w:rsidRPr="005066CC" w:rsidRDefault="007C0BF4" w:rsidP="00431282">
      <w:pPr>
        <w:ind w:left="360"/>
      </w:pPr>
    </w:p>
    <w:sectPr w:rsidR="007C0BF4" w:rsidRPr="00506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7A14B6"/>
    <w:multiLevelType w:val="hybridMultilevel"/>
    <w:tmpl w:val="59687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D2C"/>
    <w:rsid w:val="002A0D2C"/>
    <w:rsid w:val="00431282"/>
    <w:rsid w:val="004F4B06"/>
    <w:rsid w:val="005066CC"/>
    <w:rsid w:val="00641856"/>
    <w:rsid w:val="00780328"/>
    <w:rsid w:val="007A39AC"/>
    <w:rsid w:val="007C0BF4"/>
    <w:rsid w:val="00844042"/>
    <w:rsid w:val="009F0B5B"/>
    <w:rsid w:val="00A2035D"/>
    <w:rsid w:val="00A460BF"/>
    <w:rsid w:val="00B0658C"/>
    <w:rsid w:val="00BC5CFC"/>
    <w:rsid w:val="00CC5006"/>
    <w:rsid w:val="00E071F6"/>
    <w:rsid w:val="00F91F02"/>
    <w:rsid w:val="00FD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2AB76E-2323-4C97-A15F-81FB5EE2B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2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6</cp:revision>
  <dcterms:created xsi:type="dcterms:W3CDTF">2018-03-10T20:36:00Z</dcterms:created>
  <dcterms:modified xsi:type="dcterms:W3CDTF">2018-03-10T23:57:00Z</dcterms:modified>
</cp:coreProperties>
</file>