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161724">
      <w:r>
        <w:t>Вечер добрый</w:t>
      </w:r>
    </w:p>
    <w:p w:rsidR="00161724" w:rsidRDefault="00161724">
      <w:r>
        <w:t xml:space="preserve">Продолжаем играть в Шахматы, сегодня с нами образец </w:t>
      </w:r>
      <w:r>
        <w:rPr>
          <w:lang w:val="en-US"/>
        </w:rPr>
        <w:t>GM</w:t>
      </w:r>
      <w:r w:rsidRPr="00161724">
        <w:t xml:space="preserve"> </w:t>
      </w:r>
      <w:r>
        <w:t xml:space="preserve">код </w:t>
      </w:r>
      <w:r>
        <w:rPr>
          <w:lang w:val="en-US"/>
        </w:rPr>
        <w:t>GYO</w:t>
      </w:r>
      <w:r>
        <w:t>, тесты сделаны в 2,5 слоя на средне серую подложку</w:t>
      </w:r>
    </w:p>
    <w:p w:rsidR="00161724" w:rsidRDefault="00161724">
      <w:r>
        <w:t>Набираем код в программе и выкрашиваем стандарт</w:t>
      </w:r>
    </w:p>
    <w:p w:rsidR="00161724" w:rsidRDefault="00161724">
      <w:r w:rsidRPr="00161724">
        <w:rPr>
          <w:noProof/>
          <w:lang w:eastAsia="ru-RU"/>
        </w:rPr>
        <w:drawing>
          <wp:inline distT="0" distB="0" distL="0" distR="0">
            <wp:extent cx="3001916" cy="2251644"/>
            <wp:effectExtent l="0" t="0" r="8255" b="0"/>
            <wp:docPr id="1" name="Рисунок 1" descr="C:\Users\denis.s\Desktop\Теги\Шахматы\GM GYO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GM GYO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13" cy="225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724" w:rsidRDefault="00161724">
      <w:proofErr w:type="spellStart"/>
      <w:r>
        <w:t>Выкраска</w:t>
      </w:r>
      <w:proofErr w:type="spellEnd"/>
      <w:r>
        <w:t xml:space="preserve"> более желтая, явно темнее прямо и боковой тон</w:t>
      </w:r>
    </w:p>
    <w:p w:rsidR="00161724" w:rsidRDefault="00161724">
      <w:r w:rsidRPr="00161724">
        <w:rPr>
          <w:noProof/>
          <w:lang w:eastAsia="ru-RU"/>
        </w:rPr>
        <w:drawing>
          <wp:inline distT="0" distB="0" distL="0" distR="0">
            <wp:extent cx="3007477" cy="2255815"/>
            <wp:effectExtent l="0" t="0" r="2540" b="0"/>
            <wp:docPr id="2" name="Рисунок 2" descr="C:\Users\denis.s\Desktop\Теги\Шахматы\GM GYO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GM GYO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710" cy="225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724" w:rsidRDefault="00161724">
      <w:r>
        <w:t xml:space="preserve">В программе есть несколько вариантов цвета, смотрим состав рецептов и описание вариантов. В стандарте идет небольшое количество желтого </w:t>
      </w:r>
      <w:proofErr w:type="spellStart"/>
      <w:r>
        <w:t>ксиралика</w:t>
      </w:r>
      <w:proofErr w:type="spellEnd"/>
      <w:r>
        <w:t xml:space="preserve"> </w:t>
      </w:r>
      <w:r>
        <w:rPr>
          <w:lang w:val="en-US"/>
        </w:rPr>
        <w:t>ALX</w:t>
      </w:r>
      <w:r w:rsidRPr="00161724">
        <w:t>14</w:t>
      </w:r>
      <w:r>
        <w:t>, скорее всего он и дает желтизну в области отражения, которая мешает. В варианте +</w:t>
      </w:r>
      <w:r>
        <w:rPr>
          <w:lang w:val="en-US"/>
        </w:rPr>
        <w:t>D</w:t>
      </w:r>
      <w:r w:rsidRPr="00161724">
        <w:t>/+</w:t>
      </w:r>
      <w:r>
        <w:rPr>
          <w:lang w:val="en-US"/>
        </w:rPr>
        <w:t>L</w:t>
      </w:r>
      <w:r w:rsidRPr="00161724">
        <w:t>+</w:t>
      </w:r>
      <w:r>
        <w:rPr>
          <w:lang w:val="en-US"/>
        </w:rPr>
        <w:t>PU</w:t>
      </w:r>
      <w:r w:rsidRPr="00161724">
        <w:t xml:space="preserve">/ </w:t>
      </w:r>
      <w:r>
        <w:t xml:space="preserve">(более темная область отражения, более светлый и чистый боковой) желтого </w:t>
      </w:r>
      <w:proofErr w:type="spellStart"/>
      <w:r>
        <w:t>ксиралика</w:t>
      </w:r>
      <w:proofErr w:type="spellEnd"/>
      <w:r>
        <w:t xml:space="preserve"> нет немного меньше черного, больше яркого красного тонера и флоп корректора. Выкрашиваем этот вариант</w:t>
      </w:r>
    </w:p>
    <w:p w:rsidR="00161724" w:rsidRPr="00161724" w:rsidRDefault="00161724">
      <w:r w:rsidRPr="00161724">
        <w:rPr>
          <w:noProof/>
          <w:lang w:eastAsia="ru-RU"/>
        </w:rPr>
        <w:drawing>
          <wp:inline distT="0" distB="0" distL="0" distR="0">
            <wp:extent cx="2864768" cy="2148773"/>
            <wp:effectExtent l="0" t="0" r="0" b="4445"/>
            <wp:docPr id="3" name="Рисунок 3" descr="C:\Users\denis.s\Desktop\Теги\Шахматы\GM GYO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GM GYO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527" cy="215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724" w:rsidRDefault="00855636">
      <w:r w:rsidRPr="00855636">
        <w:rPr>
          <w:noProof/>
          <w:lang w:eastAsia="ru-RU"/>
        </w:rPr>
        <w:lastRenderedPageBreak/>
        <w:drawing>
          <wp:inline distT="0" distB="0" distL="0" distR="0">
            <wp:extent cx="2838340" cy="2128950"/>
            <wp:effectExtent l="0" t="0" r="635" b="5080"/>
            <wp:docPr id="4" name="Рисунок 4" descr="C:\Users\denis.s\Desktop\Теги\Шахматы\GM GYO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GM GYO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02" cy="213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636" w:rsidRDefault="00855636">
      <w:r>
        <w:t>Вариант не такой желтый в отражении, светлее боковой тон</w:t>
      </w:r>
    </w:p>
    <w:p w:rsidR="00855636" w:rsidRDefault="00855636">
      <w:r w:rsidRPr="00855636">
        <w:rPr>
          <w:noProof/>
          <w:lang w:eastAsia="ru-RU"/>
        </w:rPr>
        <w:drawing>
          <wp:inline distT="0" distB="0" distL="0" distR="0">
            <wp:extent cx="3142851" cy="2357355"/>
            <wp:effectExtent l="0" t="0" r="635" b="5080"/>
            <wp:docPr id="5" name="Рисунок 5" descr="C:\Users\denis.s\Desktop\Теги\Шахматы\GM GYO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GM GYO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210" cy="235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636" w:rsidRDefault="00855636">
      <w:r w:rsidRPr="00855636">
        <w:rPr>
          <w:noProof/>
          <w:lang w:eastAsia="ru-RU"/>
        </w:rPr>
        <w:drawing>
          <wp:inline distT="0" distB="0" distL="0" distR="0">
            <wp:extent cx="3303468" cy="2477828"/>
            <wp:effectExtent l="0" t="0" r="0" b="0"/>
            <wp:docPr id="6" name="Рисунок 6" descr="C:\Users\denis.s\Desktop\Теги\Шахматы\GM GYO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Шахматы\GM GYO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75" cy="2479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636" w:rsidRDefault="00855636">
      <w:r w:rsidRPr="00855636">
        <w:rPr>
          <w:noProof/>
          <w:lang w:eastAsia="ru-RU"/>
        </w:rPr>
        <w:lastRenderedPageBreak/>
        <w:drawing>
          <wp:inline distT="0" distB="0" distL="0" distR="0">
            <wp:extent cx="3001916" cy="2251644"/>
            <wp:effectExtent l="0" t="0" r="8255" b="0"/>
            <wp:docPr id="7" name="Рисунок 7" descr="C:\Users\denis.s\Desktop\Теги\Шахматы\GM GYO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GM GYO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719" cy="225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636" w:rsidRDefault="00855636">
      <w:r w:rsidRPr="00855636">
        <w:rPr>
          <w:noProof/>
          <w:lang w:eastAsia="ru-RU"/>
        </w:rPr>
        <w:drawing>
          <wp:inline distT="0" distB="0" distL="0" distR="0">
            <wp:extent cx="4390126" cy="3292897"/>
            <wp:effectExtent l="0" t="0" r="0" b="3175"/>
            <wp:docPr id="8" name="Рисунок 8" descr="C:\Users\denis.s\Desktop\Теги\Шахматы\GM GYO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GM GYO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615" cy="329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636" w:rsidRDefault="00855636">
      <w:r w:rsidRPr="00855636">
        <w:rPr>
          <w:noProof/>
          <w:lang w:eastAsia="ru-RU"/>
        </w:rPr>
        <w:drawing>
          <wp:inline distT="0" distB="0" distL="0" distR="0">
            <wp:extent cx="4043445" cy="3032862"/>
            <wp:effectExtent l="0" t="0" r="0" b="0"/>
            <wp:docPr id="9" name="Рисунок 9" descr="C:\Users\denis.s\Desktop\Теги\Шахматы\GM GYO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GM GYO\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707" cy="303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193" w:rsidRDefault="00767193">
      <w:r>
        <w:lastRenderedPageBreak/>
        <w:t xml:space="preserve">Под имитацией прямого солнца </w:t>
      </w:r>
      <w:r>
        <w:rPr>
          <w:lang w:val="en-US"/>
        </w:rPr>
        <w:t>D</w:t>
      </w:r>
      <w:r w:rsidRPr="00767193">
        <w:t>50</w:t>
      </w:r>
      <w:r>
        <w:t xml:space="preserve">, ясно </w:t>
      </w:r>
      <w:r>
        <w:rPr>
          <w:lang w:val="en-US"/>
        </w:rPr>
        <w:t>D</w:t>
      </w:r>
      <w:r w:rsidRPr="00767193">
        <w:t xml:space="preserve">65 </w:t>
      </w:r>
      <w:r>
        <w:t>и при стандартном комнатном освещении образцы</w:t>
      </w:r>
      <w:r w:rsidR="00A4008D">
        <w:t xml:space="preserve"> по всем углам</w:t>
      </w:r>
      <w:r>
        <w:t xml:space="preserve"> достаточно похожи</w:t>
      </w:r>
      <w:r w:rsidR="00A4008D">
        <w:t>, заканчиваем колеровку и подписываем тест.</w:t>
      </w:r>
    </w:p>
    <w:p w:rsidR="00A4008D" w:rsidRPr="00A4008D" w:rsidRDefault="00A4008D">
      <w:r>
        <w:t>Секрет колеровки</w:t>
      </w:r>
      <w:r w:rsidRPr="00A4008D">
        <w:t>:</w:t>
      </w:r>
    </w:p>
    <w:p w:rsidR="00A4008D" w:rsidRPr="00A4008D" w:rsidRDefault="00A4008D">
      <w:r>
        <w:t xml:space="preserve">Многие наши читатели утверждают, что кодовые тесты никогда не подходят, полиграфия очень обманчива, надо сразу менять стандартный рецепт, и как одну из причин этой проблемы- использование спектрофотометров и компьютерное моделирование подбора (без </w:t>
      </w:r>
      <w:proofErr w:type="spellStart"/>
      <w:r>
        <w:t>выкрасок</w:t>
      </w:r>
      <w:proofErr w:type="spellEnd"/>
      <w:r>
        <w:t>). Не будем спорить, поскольку у нас нет информации чтобы подтвердить или опровергнуть это. С уверенностью можем сказать только одно</w:t>
      </w:r>
      <w:r w:rsidRPr="00A4008D">
        <w:t xml:space="preserve">: </w:t>
      </w:r>
      <w:r>
        <w:t xml:space="preserve">большинство вариантов и 100% вариантов Х сделаны вживую, может быть и с использованием приборов, но однозначно с изготовлением тест </w:t>
      </w:r>
      <w:proofErr w:type="spellStart"/>
      <w:r>
        <w:t>напылов</w:t>
      </w:r>
      <w:proofErr w:type="spellEnd"/>
      <w:r>
        <w:t xml:space="preserve"> и сравнением их с </w:t>
      </w:r>
      <w:r w:rsidRPr="00A4008D">
        <w:t>“</w:t>
      </w:r>
      <w:r>
        <w:t>живыми</w:t>
      </w:r>
      <w:r w:rsidRPr="00A4008D">
        <w:t>”</w:t>
      </w:r>
      <w:r>
        <w:t xml:space="preserve"> оригинальными образцами.</w:t>
      </w:r>
      <w:bookmarkStart w:id="0" w:name="_GoBack"/>
      <w:bookmarkEnd w:id="0"/>
    </w:p>
    <w:p w:rsidR="00855636" w:rsidRPr="00161724" w:rsidRDefault="00855636"/>
    <w:sectPr w:rsidR="00855636" w:rsidRPr="00161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B5"/>
    <w:rsid w:val="00161724"/>
    <w:rsid w:val="003408B5"/>
    <w:rsid w:val="00767193"/>
    <w:rsid w:val="00780328"/>
    <w:rsid w:val="00844042"/>
    <w:rsid w:val="00855636"/>
    <w:rsid w:val="00A4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0A8F0-0D37-4B2C-99DC-28548500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2</cp:revision>
  <dcterms:created xsi:type="dcterms:W3CDTF">2018-03-26T20:35:00Z</dcterms:created>
  <dcterms:modified xsi:type="dcterms:W3CDTF">2018-03-26T21:19:00Z</dcterms:modified>
</cp:coreProperties>
</file>