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FD1" w:rsidRDefault="003C4B0C">
      <w:r>
        <w:t>Добрый вечер</w:t>
      </w:r>
    </w:p>
    <w:p w:rsidR="003C4B0C" w:rsidRDefault="003C4B0C">
      <w:pPr>
        <w:rPr>
          <w:lang w:val="en-US"/>
        </w:rPr>
      </w:pPr>
      <w:r>
        <w:t xml:space="preserve">Очередной розыгрыш, и наш оппонент </w:t>
      </w:r>
      <w:r>
        <w:rPr>
          <w:lang w:val="en-US"/>
        </w:rPr>
        <w:t>Ford</w:t>
      </w:r>
      <w:r w:rsidRPr="003C4B0C">
        <w:t xml:space="preserve"> </w:t>
      </w:r>
      <w:r>
        <w:rPr>
          <w:lang w:val="en-US"/>
        </w:rPr>
        <w:t>Magnetic</w:t>
      </w:r>
      <w:r w:rsidRPr="003C4B0C">
        <w:t xml:space="preserve"> </w:t>
      </w:r>
      <w:r>
        <w:rPr>
          <w:lang w:val="en-US"/>
        </w:rPr>
        <w:t>FM</w:t>
      </w:r>
      <w:r w:rsidRPr="003C4B0C">
        <w:t>6</w:t>
      </w:r>
      <w:r>
        <w:rPr>
          <w:lang w:val="en-US"/>
        </w:rPr>
        <w:t>EWHA</w:t>
      </w:r>
      <w:r>
        <w:t xml:space="preserve">, темно серый металлик, второй по популярности после белого. Выкрашиваем стандарт в 2,5 слоя на средне серую подложку </w:t>
      </w:r>
      <w:r>
        <w:rPr>
          <w:lang w:val="en-US"/>
        </w:rPr>
        <w:t>AL415</w:t>
      </w:r>
    </w:p>
    <w:p w:rsidR="003C4B0C" w:rsidRDefault="003C4B0C">
      <w:pPr>
        <w:rPr>
          <w:lang w:val="en-US"/>
        </w:rPr>
      </w:pPr>
      <w:r w:rsidRPr="003C4B0C">
        <w:rPr>
          <w:noProof/>
          <w:lang w:eastAsia="ru-RU"/>
        </w:rPr>
        <w:drawing>
          <wp:inline distT="0" distB="0" distL="0" distR="0">
            <wp:extent cx="2318382" cy="1738946"/>
            <wp:effectExtent l="0" t="0" r="6350" b="0"/>
            <wp:docPr id="1" name="Рисунок 1" descr="C:\Users\denis.s\Desktop\Теги\Шахматы\Ford Magentic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Шахматы\Ford Magentic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801" cy="174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4B0C">
        <w:rPr>
          <w:noProof/>
          <w:lang w:eastAsia="ru-RU"/>
        </w:rPr>
        <w:drawing>
          <wp:inline distT="0" distB="0" distL="0" distR="0">
            <wp:extent cx="2356066" cy="1767212"/>
            <wp:effectExtent l="0" t="0" r="6350" b="4445"/>
            <wp:docPr id="2" name="Рисунок 2" descr="C:\Users\denis.s\Desktop\Теги\Шахматы\Ford Magentic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Шахматы\Ford Magentic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49" cy="177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B0C" w:rsidRDefault="003C4B0C">
      <w:r>
        <w:t xml:space="preserve">Момент отражения светлее, визуально частицы на тесте крупнее. Тест фиолетовее, образец зеленее. Для затемнения момента отражения и уменьшения размера частиц используем специальные </w:t>
      </w:r>
      <w:proofErr w:type="spellStart"/>
      <w:r>
        <w:t>выкраски</w:t>
      </w:r>
      <w:proofErr w:type="spellEnd"/>
    </w:p>
    <w:p w:rsidR="003C4B0C" w:rsidRDefault="003C4B0C">
      <w:r w:rsidRPr="003C4B0C">
        <w:rPr>
          <w:noProof/>
          <w:lang w:eastAsia="ru-RU"/>
        </w:rPr>
        <w:drawing>
          <wp:inline distT="0" distB="0" distL="0" distR="0">
            <wp:extent cx="2172361" cy="1629420"/>
            <wp:effectExtent l="0" t="0" r="0" b="8890"/>
            <wp:docPr id="3" name="Рисунок 3" descr="C:\Users\denis.s\Desktop\Теги\Шахматы\Ford Magentic\3.1 168-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Шахматы\Ford Magentic\3.1 168-1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928" cy="1632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42E" w:rsidRDefault="003C4B0C">
      <w:r>
        <w:t xml:space="preserve">По переливам и размеру больше подходит мелкий доллар </w:t>
      </w:r>
      <w:r>
        <w:rPr>
          <w:lang w:val="en-US"/>
        </w:rPr>
        <w:t>AL</w:t>
      </w:r>
      <w:r w:rsidRPr="003C4B0C">
        <w:t>169</w:t>
      </w:r>
      <w:r w:rsidR="00BF5EC1">
        <w:t xml:space="preserve">, по фиолетовому </w:t>
      </w:r>
      <w:r w:rsidR="00BF5EC1">
        <w:rPr>
          <w:lang w:val="en-US"/>
        </w:rPr>
        <w:t>AL</w:t>
      </w:r>
      <w:r w:rsidR="00BF5EC1" w:rsidRPr="00BF5EC1">
        <w:t>148</w:t>
      </w:r>
      <w:r w:rsidR="00BF5EC1">
        <w:t>, он есть в рецепте, основной черный</w:t>
      </w:r>
      <w:r w:rsidR="00BF5EC1" w:rsidRPr="00BF5EC1">
        <w:t xml:space="preserve"> </w:t>
      </w:r>
      <w:r w:rsidR="00BF5EC1">
        <w:rPr>
          <w:lang w:val="en-US"/>
        </w:rPr>
        <w:t>AL</w:t>
      </w:r>
      <w:r w:rsidR="00BF5EC1" w:rsidRPr="00BF5EC1">
        <w:t xml:space="preserve">132 </w:t>
      </w:r>
      <w:r w:rsidR="00BF5EC1">
        <w:t xml:space="preserve">также совместно с фиолетовым уводит тест в красноту, смотрим </w:t>
      </w:r>
      <w:proofErr w:type="spellStart"/>
      <w:r w:rsidR="00BF5EC1">
        <w:t>выкраски</w:t>
      </w:r>
      <w:proofErr w:type="spellEnd"/>
      <w:r w:rsidR="00BF5EC1">
        <w:t xml:space="preserve"> черно синего </w:t>
      </w:r>
      <w:r w:rsidR="0056542E">
        <w:rPr>
          <w:lang w:val="en-US"/>
        </w:rPr>
        <w:t>AL</w:t>
      </w:r>
      <w:r w:rsidR="00BF5EC1" w:rsidRPr="00BF5EC1">
        <w:t>131</w:t>
      </w:r>
    </w:p>
    <w:p w:rsidR="003C4B0C" w:rsidRDefault="0056542E">
      <w:r w:rsidRPr="0056542E">
        <w:t xml:space="preserve"> </w:t>
      </w:r>
      <w:r w:rsidR="00BF5EC1">
        <w:t xml:space="preserve"> </w:t>
      </w:r>
      <w:r w:rsidR="003C4B0C">
        <w:t xml:space="preserve"> </w:t>
      </w:r>
      <w:r w:rsidRPr="0056542E">
        <w:rPr>
          <w:noProof/>
          <w:lang w:eastAsia="ru-RU"/>
        </w:rPr>
        <w:drawing>
          <wp:inline distT="0" distB="0" distL="0" distR="0">
            <wp:extent cx="2367926" cy="1776108"/>
            <wp:effectExtent l="0" t="0" r="0" b="0"/>
            <wp:docPr id="4" name="Рисунок 4" descr="C:\Users\denis.s\Desktop\Теги\Шахматы\Ford Magentic\3.2 132-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.s\Desktop\Теги\Шахматы\Ford Magentic\3.2 132-1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542" cy="177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42E" w:rsidRDefault="0056542E">
      <w:r>
        <w:t xml:space="preserve">По смыслу больше подходит черно синий </w:t>
      </w:r>
      <w:r>
        <w:rPr>
          <w:lang w:val="en-US"/>
        </w:rPr>
        <w:t>AL</w:t>
      </w:r>
      <w:r w:rsidRPr="0056542E">
        <w:t>131</w:t>
      </w:r>
      <w:r>
        <w:t xml:space="preserve">, принимаем решение долить в ту же краску </w:t>
      </w:r>
      <w:r w:rsidR="004E7A0C">
        <w:t>черно желтый 132, черно синий 131, темный синий 145, мелкий металлик 169. Таким образом мы уйдем от фиолетового оттенка, сделаем мельче металлик и темнее момент отражения</w:t>
      </w:r>
    </w:p>
    <w:p w:rsidR="004E7A0C" w:rsidRDefault="004E7A0C">
      <w:r w:rsidRPr="004E7A0C">
        <w:rPr>
          <w:noProof/>
          <w:lang w:eastAsia="ru-RU"/>
        </w:rPr>
        <w:lastRenderedPageBreak/>
        <w:drawing>
          <wp:inline distT="0" distB="0" distL="0" distR="0">
            <wp:extent cx="2595061" cy="1946475"/>
            <wp:effectExtent l="0" t="0" r="0" b="0"/>
            <wp:docPr id="5" name="Рисунок 5" descr="C:\Users\denis.s\Desktop\Теги\Шахматы\Ford Magentic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Шахматы\Ford Magentic\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681" cy="194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7A0C">
        <w:rPr>
          <w:noProof/>
          <w:lang w:eastAsia="ru-RU"/>
        </w:rPr>
        <w:drawing>
          <wp:inline distT="0" distB="0" distL="0" distR="0">
            <wp:extent cx="2561422" cy="1921244"/>
            <wp:effectExtent l="0" t="0" r="0" b="3175"/>
            <wp:docPr id="6" name="Рисунок 6" descr="C:\Users\denis.s\Desktop\Теги\Шахматы\Ford Magentic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.s\Desktop\Теги\Шахматы\Ford Magentic\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272" cy="1928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A0C" w:rsidRDefault="004E7A0C">
      <w:r>
        <w:t>По переходу на более мелкий доллар шаг правильный, фиолетовый оттенок сменился более коричневым за счет черно желтого. Наливаем заново смещая на 20% черно желтый 132 на черно синий 131</w:t>
      </w:r>
    </w:p>
    <w:p w:rsidR="004E7A0C" w:rsidRDefault="008B7A96">
      <w:r w:rsidRPr="008B7A96">
        <w:rPr>
          <w:noProof/>
          <w:lang w:eastAsia="ru-RU"/>
        </w:rPr>
        <w:drawing>
          <wp:inline distT="0" distB="0" distL="0" distR="0">
            <wp:extent cx="2526493" cy="1895044"/>
            <wp:effectExtent l="0" t="0" r="7620" b="0"/>
            <wp:docPr id="7" name="Рисунок 7" descr="C:\Users\denis.s\Desktop\Теги\Шахматы\Ford Magentic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nis.s\Desktop\Теги\Шахматы\Ford Magentic\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313" cy="1897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7A96">
        <w:rPr>
          <w:noProof/>
          <w:lang w:eastAsia="ru-RU"/>
        </w:rPr>
        <w:drawing>
          <wp:inline distT="0" distB="0" distL="0" distR="0">
            <wp:extent cx="2440042" cy="1830199"/>
            <wp:effectExtent l="0" t="0" r="0" b="0"/>
            <wp:docPr id="8" name="Рисунок 8" descr="C:\Users\denis.s\Desktop\Теги\Шахматы\Ford Magentic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.s\Desktop\Теги\Шахматы\Ford Magentic\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976" cy="1833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A96" w:rsidRDefault="008B7A96">
      <w:r w:rsidRPr="008B7A96">
        <w:rPr>
          <w:noProof/>
          <w:lang w:eastAsia="ru-RU"/>
        </w:rPr>
        <w:drawing>
          <wp:inline distT="0" distB="0" distL="0" distR="0">
            <wp:extent cx="2690345" cy="2017944"/>
            <wp:effectExtent l="0" t="0" r="0" b="1905"/>
            <wp:docPr id="9" name="Рисунок 9" descr="C:\Users\denis.s\Desktop\Теги\Шахматы\Ford Magentic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nis.s\Desktop\Теги\Шахматы\Ford Magentic\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354" cy="2021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A96" w:rsidRDefault="008B7A96">
      <w:r>
        <w:t xml:space="preserve">Тест стал более похожим, немного более коричневый, еще один налив, еще на 20% смещаем 132 на 131. Черно синий 131 темнит отражение, но у него светлее чем у 132 боковой тон. Для компенсации осветления острого угла, исключаем белый </w:t>
      </w:r>
      <w:proofErr w:type="spellStart"/>
      <w:r>
        <w:t>микротитан</w:t>
      </w:r>
      <w:proofErr w:type="spellEnd"/>
      <w:r>
        <w:t xml:space="preserve"> 153</w:t>
      </w:r>
    </w:p>
    <w:p w:rsidR="008B7A96" w:rsidRDefault="008B7A96">
      <w:r w:rsidRPr="008B7A96">
        <w:rPr>
          <w:noProof/>
          <w:lang w:eastAsia="ru-RU"/>
        </w:rPr>
        <w:drawing>
          <wp:inline distT="0" distB="0" distL="0" distR="0">
            <wp:extent cx="2235787" cy="1676994"/>
            <wp:effectExtent l="0" t="0" r="0" b="0"/>
            <wp:docPr id="10" name="Рисунок 10" descr="C:\Users\denis.s\Desktop\Теги\Шахматы\Ford Magentic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nis.s\Desktop\Теги\Шахматы\Ford Magentic\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044" cy="1680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7A96">
        <w:rPr>
          <w:noProof/>
          <w:lang w:eastAsia="ru-RU"/>
        </w:rPr>
        <w:drawing>
          <wp:inline distT="0" distB="0" distL="0" distR="0">
            <wp:extent cx="2156504" cy="1617526"/>
            <wp:effectExtent l="0" t="0" r="0" b="1905"/>
            <wp:docPr id="11" name="Рисунок 11" descr="C:\Users\denis.s\Desktop\Теги\Шахматы\Ford Magentic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enis.s\Desktop\Теги\Шахматы\Ford Magentic\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504" cy="1622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A96" w:rsidRDefault="008B7A96">
      <w:r>
        <w:lastRenderedPageBreak/>
        <w:t>Краска стала похожа под всеми углами обзора, заканчиваем колеровку</w:t>
      </w:r>
    </w:p>
    <w:p w:rsidR="008B7A96" w:rsidRDefault="008B7A96">
      <w:r w:rsidRPr="008B7A96">
        <w:rPr>
          <w:noProof/>
          <w:lang w:eastAsia="ru-RU"/>
        </w:rPr>
        <w:drawing>
          <wp:inline distT="0" distB="0" distL="0" distR="0">
            <wp:extent cx="2304288" cy="1728375"/>
            <wp:effectExtent l="0" t="0" r="1270" b="5715"/>
            <wp:docPr id="12" name="Рисунок 12" descr="C:\Users\denis.s\Desktop\Теги\Шахматы\Ford Magentic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enis.s\Desktop\Теги\Шахматы\Ford Magentic\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245" cy="1730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7A96">
        <w:rPr>
          <w:noProof/>
          <w:lang w:eastAsia="ru-RU"/>
        </w:rPr>
        <w:drawing>
          <wp:inline distT="0" distB="0" distL="0" distR="0">
            <wp:extent cx="2389069" cy="1791966"/>
            <wp:effectExtent l="0" t="0" r="0" b="0"/>
            <wp:docPr id="13" name="Рисунок 13" descr="C:\Users\denis.s\Desktop\Теги\Шахматы\Ford Magentic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enis.s\Desktop\Теги\Шахматы\Ford Magentic\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530" cy="179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A96" w:rsidRDefault="008B7A96">
      <w:r w:rsidRPr="008B7A96">
        <w:rPr>
          <w:noProof/>
          <w:lang w:eastAsia="ru-RU"/>
        </w:rPr>
        <w:drawing>
          <wp:inline distT="0" distB="0" distL="0" distR="0">
            <wp:extent cx="3853165" cy="2890139"/>
            <wp:effectExtent l="0" t="0" r="0" b="5715"/>
            <wp:docPr id="14" name="Рисунок 14" descr="C:\Users\denis.s\Desktop\Теги\Шахматы\Ford Magentic\12 и заст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enis.s\Desktop\Теги\Шахматы\Ford Magentic\12 и заставк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363" cy="2891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A96" w:rsidRPr="00A8014F" w:rsidRDefault="00A8014F">
      <w:r>
        <w:t>Секрет колеровки</w:t>
      </w:r>
      <w:r w:rsidRPr="00A8014F">
        <w:t>:</w:t>
      </w:r>
    </w:p>
    <w:p w:rsidR="00A8014F" w:rsidRDefault="00A8014F">
      <w:r>
        <w:t xml:space="preserve">Черно синий </w:t>
      </w:r>
      <w:r>
        <w:rPr>
          <w:lang w:val="en-US"/>
        </w:rPr>
        <w:t>AL</w:t>
      </w:r>
      <w:r w:rsidRPr="00A8014F">
        <w:t xml:space="preserve">131 </w:t>
      </w:r>
      <w:r>
        <w:t xml:space="preserve">в красках типа мокрый асфальт может понизить насыщенность цвета и затемнить момент отражения. В </w:t>
      </w:r>
      <w:proofErr w:type="spellStart"/>
      <w:r>
        <w:rPr>
          <w:lang w:val="en-US"/>
        </w:rPr>
        <w:t>Autolux</w:t>
      </w:r>
      <w:proofErr w:type="spellEnd"/>
      <w:r w:rsidRPr="00A8014F">
        <w:t xml:space="preserve"> </w:t>
      </w:r>
      <w:r>
        <w:t>он идет в 3-х литровой упаковке.</w:t>
      </w:r>
      <w:r w:rsidR="00E5171A" w:rsidRPr="00E5171A">
        <w:t xml:space="preserve"> </w:t>
      </w:r>
      <w:r w:rsidR="00E5171A">
        <w:t xml:space="preserve">Можно было </w:t>
      </w:r>
      <w:r w:rsidR="00E5171A" w:rsidRPr="00E5171A">
        <w:t>“</w:t>
      </w:r>
      <w:r w:rsidR="00E5171A">
        <w:t>забить</w:t>
      </w:r>
      <w:r w:rsidR="00E5171A" w:rsidRPr="00E5171A">
        <w:t>”</w:t>
      </w:r>
      <w:r w:rsidR="00E5171A">
        <w:t xml:space="preserve"> фиолетовый и коричневый оттенок противоположными синими и зелеными тонерами, но с раздуванием рецепта и скорее всего с появлением метамерии.</w:t>
      </w:r>
      <w:r>
        <w:t xml:space="preserve"> Конечно важно иметь </w:t>
      </w:r>
      <w:proofErr w:type="spellStart"/>
      <w:r>
        <w:t>выкраски</w:t>
      </w:r>
      <w:proofErr w:type="spellEnd"/>
      <w:r>
        <w:t xml:space="preserve"> металликов и тонеров для быстрого подбора более подходящих сочетаний эффектов и цветов.</w:t>
      </w:r>
    </w:p>
    <w:tbl>
      <w:tblPr>
        <w:tblW w:w="7720" w:type="dxa"/>
        <w:tblLook w:val="04A0" w:firstRow="1" w:lastRow="0" w:firstColumn="1" w:lastColumn="0" w:noHBand="0" w:noVBand="1"/>
      </w:tblPr>
      <w:tblGrid>
        <w:gridCol w:w="1020"/>
        <w:gridCol w:w="3300"/>
        <w:gridCol w:w="820"/>
        <w:gridCol w:w="820"/>
        <w:gridCol w:w="880"/>
        <w:gridCol w:w="880"/>
      </w:tblGrid>
      <w:tr w:rsidR="0004366E" w:rsidRPr="0004366E" w:rsidTr="0004366E">
        <w:trPr>
          <w:trHeight w:val="28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04366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AutoLux</w:t>
            </w:r>
            <w:proofErr w:type="spellEnd"/>
          </w:p>
        </w:tc>
        <w:tc>
          <w:tcPr>
            <w:tcW w:w="3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Описание компонента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04366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Prime</w:t>
            </w:r>
            <w:proofErr w:type="spellEnd"/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Туда же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Налив 2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Налив 3</w:t>
            </w:r>
          </w:p>
        </w:tc>
      </w:tr>
      <w:tr w:rsidR="0004366E" w:rsidRPr="0004366E" w:rsidTr="0004366E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AL132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Черно желтый оникс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16,8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15,7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11,7</w:t>
            </w:r>
          </w:p>
        </w:tc>
      </w:tr>
      <w:tr w:rsidR="0004366E" w:rsidRPr="0004366E" w:rsidTr="0004366E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AL168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Средне крупный доллар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10,3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7,3</w:t>
            </w:r>
          </w:p>
        </w:tc>
      </w:tr>
      <w:tr w:rsidR="0004366E" w:rsidRPr="0004366E" w:rsidTr="0004366E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AL145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Синий темный яркий к </w:t>
            </w:r>
            <w:proofErr w:type="spellStart"/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фиолету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2,3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3,3</w:t>
            </w:r>
          </w:p>
        </w:tc>
      </w:tr>
      <w:tr w:rsidR="0004366E" w:rsidRPr="0004366E" w:rsidTr="0004366E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AL148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Фиолетовый темный транс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1,8</w:t>
            </w:r>
          </w:p>
        </w:tc>
      </w:tr>
      <w:tr w:rsidR="0004366E" w:rsidRPr="0004366E" w:rsidTr="0004366E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AL191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Флоп корректор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1,2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04366E" w:rsidRPr="0004366E" w:rsidTr="0004366E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AL153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Белый </w:t>
            </w:r>
            <w:proofErr w:type="spellStart"/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микротитан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04366E" w:rsidRPr="0004366E" w:rsidTr="0004366E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AL169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Средне мелкий доллар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6,3</w:t>
            </w:r>
          </w:p>
        </w:tc>
      </w:tr>
      <w:tr w:rsidR="0004366E" w:rsidRPr="0004366E" w:rsidTr="0004366E">
        <w:trPr>
          <w:trHeight w:val="293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AL131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Черно синий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6E" w:rsidRPr="0004366E" w:rsidRDefault="0004366E" w:rsidP="00043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4366E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</w:tr>
    </w:tbl>
    <w:p w:rsidR="0004366E" w:rsidRDefault="0004366E"/>
    <w:p w:rsidR="0004366E" w:rsidRPr="00E5171A" w:rsidRDefault="0004366E">
      <w:r>
        <w:t>Последняя колонка- финальный рецепт</w:t>
      </w:r>
      <w:bookmarkStart w:id="0" w:name="_GoBack"/>
      <w:bookmarkEnd w:id="0"/>
    </w:p>
    <w:p w:rsidR="008B7A96" w:rsidRPr="0056542E" w:rsidRDefault="008B7A96"/>
    <w:sectPr w:rsidR="008B7A96" w:rsidRPr="00565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EE8"/>
    <w:rsid w:val="0004366E"/>
    <w:rsid w:val="003C4B0C"/>
    <w:rsid w:val="004E7A0C"/>
    <w:rsid w:val="0056542E"/>
    <w:rsid w:val="00780328"/>
    <w:rsid w:val="00844042"/>
    <w:rsid w:val="008B7A96"/>
    <w:rsid w:val="00994A3F"/>
    <w:rsid w:val="00A8014F"/>
    <w:rsid w:val="00AF7FD1"/>
    <w:rsid w:val="00BF5EC1"/>
    <w:rsid w:val="00E5171A"/>
    <w:rsid w:val="00FE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229A-1445-492F-99EC-8C7AB57B5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18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5</cp:revision>
  <dcterms:created xsi:type="dcterms:W3CDTF">2018-03-20T18:32:00Z</dcterms:created>
  <dcterms:modified xsi:type="dcterms:W3CDTF">2018-03-20T20:35:00Z</dcterms:modified>
</cp:coreProperties>
</file>